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54" w:rsidRPr="00625128" w:rsidRDefault="00625128" w:rsidP="00625128">
      <w:pPr>
        <w:spacing w:after="0" w:line="360" w:lineRule="atLeast"/>
        <w:textAlignment w:val="baseline"/>
        <w:outlineLvl w:val="3"/>
        <w:rPr>
          <w:sz w:val="36"/>
          <w:szCs w:val="36"/>
        </w:rPr>
      </w:pPr>
      <w:r w:rsidRPr="00625128">
        <w:rPr>
          <w:rFonts w:ascii="Arial" w:eastAsia="Times New Roman" w:hAnsi="Arial" w:cs="Arial"/>
          <w:caps/>
          <w:color w:val="333333"/>
          <w:spacing w:val="-5"/>
          <w:sz w:val="36"/>
          <w:szCs w:val="36"/>
          <w:bdr w:val="none" w:sz="0" w:space="0" w:color="auto" w:frame="1"/>
          <w:lang w:eastAsia="es-AR"/>
        </w:rPr>
        <w:t>MUNICIPIO</w:t>
      </w:r>
      <w:r w:rsidRPr="00625128">
        <w:rPr>
          <w:sz w:val="36"/>
          <w:szCs w:val="36"/>
        </w:rPr>
        <w:t xml:space="preserve"> </w:t>
      </w:r>
      <w:r w:rsidRPr="00625128">
        <w:rPr>
          <w:rFonts w:ascii="Arial" w:eastAsia="Times New Roman" w:hAnsi="Arial" w:cs="Arial"/>
          <w:caps/>
          <w:color w:val="333333"/>
          <w:spacing w:val="-5"/>
          <w:sz w:val="36"/>
          <w:szCs w:val="36"/>
          <w:bdr w:val="none" w:sz="0" w:space="0" w:color="auto" w:frame="1"/>
          <w:lang w:eastAsia="es-AR"/>
        </w:rPr>
        <w:t>DE</w:t>
      </w:r>
      <w:r w:rsidRPr="00625128">
        <w:rPr>
          <w:sz w:val="36"/>
          <w:szCs w:val="36"/>
        </w:rPr>
        <w:t xml:space="preserve"> </w:t>
      </w:r>
      <w:r w:rsidRPr="00625128">
        <w:rPr>
          <w:rFonts w:ascii="Arial" w:eastAsia="Times New Roman" w:hAnsi="Arial" w:cs="Arial"/>
          <w:caps/>
          <w:color w:val="333333"/>
          <w:spacing w:val="-5"/>
          <w:sz w:val="36"/>
          <w:szCs w:val="36"/>
          <w:bdr w:val="none" w:sz="0" w:space="0" w:color="auto" w:frame="1"/>
          <w:lang w:eastAsia="es-AR"/>
        </w:rPr>
        <w:t>CORONEL</w:t>
      </w:r>
      <w:r w:rsidRPr="00625128">
        <w:rPr>
          <w:sz w:val="36"/>
          <w:szCs w:val="36"/>
        </w:rPr>
        <w:t xml:space="preserve"> </w:t>
      </w:r>
      <w:r w:rsidRPr="00625128">
        <w:rPr>
          <w:rFonts w:ascii="Arial" w:eastAsia="Times New Roman" w:hAnsi="Arial" w:cs="Arial"/>
          <w:caps/>
          <w:color w:val="333333"/>
          <w:spacing w:val="-5"/>
          <w:sz w:val="36"/>
          <w:szCs w:val="36"/>
          <w:bdr w:val="none" w:sz="0" w:space="0" w:color="auto" w:frame="1"/>
          <w:lang w:eastAsia="es-AR"/>
        </w:rPr>
        <w:t>SUAREZ</w:t>
      </w:r>
    </w:p>
    <w:p w:rsidR="00625128" w:rsidRDefault="00625128" w:rsidP="00625128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aps/>
          <w:color w:val="333333"/>
          <w:spacing w:val="-5"/>
          <w:sz w:val="26"/>
          <w:szCs w:val="26"/>
          <w:bdr w:val="none" w:sz="0" w:space="0" w:color="auto" w:frame="1"/>
          <w:lang w:eastAsia="es-AR"/>
        </w:rPr>
      </w:pPr>
    </w:p>
    <w:p w:rsidR="00625128" w:rsidRPr="00625128" w:rsidRDefault="00625128" w:rsidP="00625128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aps/>
          <w:color w:val="333333"/>
          <w:spacing w:val="-5"/>
          <w:sz w:val="26"/>
          <w:szCs w:val="26"/>
          <w:lang w:eastAsia="es-AR"/>
        </w:rPr>
      </w:pPr>
      <w:r w:rsidRPr="00625128">
        <w:rPr>
          <w:rFonts w:ascii="Arial" w:eastAsia="Times New Roman" w:hAnsi="Arial" w:cs="Arial"/>
          <w:caps/>
          <w:color w:val="333333"/>
          <w:spacing w:val="-5"/>
          <w:sz w:val="26"/>
          <w:szCs w:val="26"/>
          <w:bdr w:val="none" w:sz="0" w:space="0" w:color="auto" w:frame="1"/>
          <w:lang w:eastAsia="es-AR"/>
        </w:rPr>
        <w:t>PERMISO DE CONSTRUCCION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Carpeta Técnica/Estado de deuda Municipal (sellado Municipal).-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Estadística de Edificación (Ley 17622).-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Formulario de tasación que corresponda: 903/904/905.-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1 copia  de  contrato o planilla  anexa,  copia  de planta, visada por el Colegio que corresponda.- ( Proyecto, dirección de obra  – Dirección  por administración, constructor o representante técnico)-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5 planos de planta: (planta  </w:t>
      </w:r>
      <w:proofErr w:type="spell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ó</w:t>
      </w:r>
      <w:proofErr w:type="spell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 distribución –  2 cortes y fachada- Planta y estructura de techos-Esc. 1:100)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4 planos de estructuras.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4 planos  de  electricidad: (tableros, circuitos, conductores, tomacorrientes, centros de luz, diámetro de la cañería-(Esc. 1:100).-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4 planos  de  obras sanitarias: (cámaras de inspección, artefactos sanitarios, diámetros  de  cañería, pendientes, pozos absorbentes, ventilaciones, cañería de agua fría y caliente-Esc. 1:100).-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3 planos en escala 1:300.-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Copia digitalizada.-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Al terminarse la construcción se deberá presentar el final de Obra.-</w:t>
      </w:r>
    </w:p>
    <w:p w:rsidR="00625128" w:rsidRPr="00625128" w:rsidRDefault="00625128" w:rsidP="00625128">
      <w:pPr>
        <w:numPr>
          <w:ilvl w:val="0"/>
          <w:numId w:val="1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Presentación de plan de seguridad e higiene en la Construcción firmado por  profesional habilitado y visado por Colegio profesional respectivo</w:t>
      </w:r>
      <w:proofErr w:type="gram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.(</w:t>
      </w:r>
      <w:proofErr w:type="gram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ART) Se excluye al propietario que no siendo empleador de la industria de la construcción, construya, o modifique su vivienda individual.</w:t>
      </w:r>
    </w:p>
    <w:p w:rsidR="00625128" w:rsidRPr="00625128" w:rsidRDefault="00625128" w:rsidP="00625128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aps/>
          <w:color w:val="333333"/>
          <w:spacing w:val="-5"/>
          <w:sz w:val="26"/>
          <w:szCs w:val="26"/>
          <w:lang w:eastAsia="es-AR"/>
        </w:rPr>
      </w:pPr>
      <w:r w:rsidRPr="00625128">
        <w:rPr>
          <w:rFonts w:ascii="Arial" w:eastAsia="Times New Roman" w:hAnsi="Arial" w:cs="Arial"/>
          <w:caps/>
          <w:color w:val="333333"/>
          <w:spacing w:val="-5"/>
          <w:sz w:val="26"/>
          <w:szCs w:val="26"/>
          <w:bdr w:val="none" w:sz="0" w:space="0" w:color="auto" w:frame="1"/>
          <w:lang w:eastAsia="es-AR"/>
        </w:rPr>
        <w:t>EMPADRONAMIENTO OBRA SIN PERMISO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Carpeta Técnica/Estado de deuda Municipal (sellado Municipal).-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Estadística de Edificación (Ley 7622).-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Formulario de tasación que corresponda: 903/904/905.-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1 copia  de  contrato o planilla anexa informe técnico,  hoja  anexa,  copia  de planta, visada por el Colegio que corresponda.-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lastRenderedPageBreak/>
        <w:t xml:space="preserve">5 planos de planta: (planta  </w:t>
      </w:r>
      <w:proofErr w:type="spell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ó</w:t>
      </w:r>
      <w:proofErr w:type="spell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 distribución – 2 cortes y fachada- Planta de techos- Esc. 1:100)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3 planos en escala 1:300.-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proofErr w:type="spell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Revalúos</w:t>
      </w:r>
      <w:proofErr w:type="spell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  presentados en Arba.-</w:t>
      </w:r>
    </w:p>
    <w:p w:rsidR="00625128" w:rsidRP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Copia film polyester</w:t>
      </w:r>
    </w:p>
    <w:p w:rsidR="00625128" w:rsidRDefault="00625128" w:rsidP="00625128">
      <w:pPr>
        <w:numPr>
          <w:ilvl w:val="0"/>
          <w:numId w:val="2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Copia digitalizada.-</w:t>
      </w:r>
    </w:p>
    <w:p w:rsidR="00625128" w:rsidRDefault="00625128" w:rsidP="00625128">
      <w:pPr>
        <w:spacing w:after="90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</w:p>
    <w:p w:rsidR="00625128" w:rsidRPr="00625128" w:rsidRDefault="00625128" w:rsidP="00625128">
      <w:pPr>
        <w:spacing w:after="90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>
        <w:rPr>
          <w:rFonts w:ascii="Arial" w:hAnsi="Arial" w:cs="Arial"/>
          <w:caps/>
          <w:color w:val="333333"/>
          <w:spacing w:val="-5"/>
          <w:sz w:val="26"/>
          <w:szCs w:val="26"/>
          <w:shd w:val="clear" w:color="auto" w:fill="FFFFFF"/>
        </w:rPr>
        <w:t>PLANO DE DEMOLICION SIN PERMISO</w:t>
      </w:r>
    </w:p>
    <w:p w:rsidR="00625128" w:rsidRPr="00625128" w:rsidRDefault="00625128" w:rsidP="00625128">
      <w:pPr>
        <w:numPr>
          <w:ilvl w:val="0"/>
          <w:numId w:val="3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Carpeta Técnica/Estado de deuda Municipal (sellado Municipal).-</w:t>
      </w:r>
    </w:p>
    <w:p w:rsidR="00625128" w:rsidRPr="00625128" w:rsidRDefault="00625128" w:rsidP="00625128">
      <w:pPr>
        <w:numPr>
          <w:ilvl w:val="0"/>
          <w:numId w:val="3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Formulario de tasación que corresponda: 903/904/905.-</w:t>
      </w:r>
    </w:p>
    <w:p w:rsidR="00625128" w:rsidRPr="00625128" w:rsidRDefault="00625128" w:rsidP="00625128">
      <w:pPr>
        <w:numPr>
          <w:ilvl w:val="0"/>
          <w:numId w:val="3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1 copia  de  contrato o planilla  anexa,  copia  de planta, visada por el Colegio que corresponda.-</w:t>
      </w:r>
    </w:p>
    <w:p w:rsidR="00625128" w:rsidRPr="00625128" w:rsidRDefault="00625128" w:rsidP="00625128">
      <w:pPr>
        <w:numPr>
          <w:ilvl w:val="0"/>
          <w:numId w:val="3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5 planos de planta (Esc. 1:100).-</w:t>
      </w:r>
    </w:p>
    <w:p w:rsidR="00625128" w:rsidRPr="00625128" w:rsidRDefault="00625128" w:rsidP="00625128">
      <w:pPr>
        <w:numPr>
          <w:ilvl w:val="0"/>
          <w:numId w:val="3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3 planos en escala 1:300.-</w:t>
      </w:r>
    </w:p>
    <w:p w:rsidR="00625128" w:rsidRPr="00625128" w:rsidRDefault="00625128" w:rsidP="00625128">
      <w:pPr>
        <w:numPr>
          <w:ilvl w:val="0"/>
          <w:numId w:val="3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Copia digitalizada.-</w:t>
      </w:r>
    </w:p>
    <w:p w:rsidR="00625128" w:rsidRPr="00625128" w:rsidRDefault="00625128" w:rsidP="006251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Solo se aplicará a todos los </w:t>
      </w:r>
      <w:r w:rsidRPr="00625128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s-AR"/>
        </w:rPr>
        <w:t>expedientes de antecedentes</w:t>
      </w:r>
      <w:r w:rsidRPr="00625128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 tramitados  con  carpeta de construcción</w:t>
      </w:r>
      <w:proofErr w:type="gramStart"/>
      <w:r w:rsidRPr="00625128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.(</w:t>
      </w:r>
      <w:proofErr w:type="gramEnd"/>
      <w:r w:rsidRPr="00625128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1979 en adelante)</w:t>
      </w:r>
    </w:p>
    <w:p w:rsidR="00625128" w:rsidRDefault="00625128"/>
    <w:p w:rsidR="00625128" w:rsidRDefault="00625128"/>
    <w:p w:rsidR="00625128" w:rsidRPr="00625128" w:rsidRDefault="00625128" w:rsidP="00625128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aps/>
          <w:color w:val="333333"/>
          <w:spacing w:val="-5"/>
          <w:sz w:val="26"/>
          <w:szCs w:val="26"/>
          <w:lang w:eastAsia="es-AR"/>
        </w:rPr>
      </w:pPr>
      <w:r w:rsidRPr="00625128">
        <w:rPr>
          <w:rFonts w:ascii="Arial" w:eastAsia="Times New Roman" w:hAnsi="Arial" w:cs="Arial"/>
          <w:caps/>
          <w:color w:val="333333"/>
          <w:spacing w:val="-5"/>
          <w:sz w:val="26"/>
          <w:szCs w:val="26"/>
          <w:bdr w:val="none" w:sz="0" w:space="0" w:color="auto" w:frame="1"/>
          <w:lang w:eastAsia="es-AR"/>
        </w:rPr>
        <w:t>PERMISO DE DEMOLICION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Carpeta Técnica/Estado de deuda Municipal (sellado Municipal).-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Certificado de saneamiento (exterminio de especies nocivas) tramitado ante la </w:t>
      </w:r>
      <w:proofErr w:type="gram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Municipalidad .-</w:t>
      </w:r>
      <w:proofErr w:type="gramEnd"/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Formulario de tasación que corresponda: 903/904/905.-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1 copia  de  contrato o planilla anexa,  copia  de planta, visada por el Colegio que corresponda.-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5 planos de planta (Esc. 1:100).-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3 planos en escala 1:300.-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proofErr w:type="spell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Revalúos</w:t>
      </w:r>
      <w:proofErr w:type="spell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 presentados en Arba.-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Copia digitalizada.-</w:t>
      </w:r>
      <w:bookmarkStart w:id="0" w:name="_GoBack"/>
      <w:bookmarkEnd w:id="0"/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lastRenderedPageBreak/>
        <w:t>Presentación de plan de seguridad e higiene en la Construcción firmado por  profesional habilitado y visado por Colegio profesional respectivo.(ART)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Para dar inicio al expediente se recomienda la presentación de una copia de cada plano a los efectos de su visado, para completar las copias del </w:t>
      </w:r>
      <w:proofErr w:type="spell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expte</w:t>
      </w:r>
      <w:proofErr w:type="spell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. incluyendo las observaciones, si las hay.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Se promoverá la inscripción de constructores en el registro municipal.art.2.3.4.3. </w:t>
      </w:r>
      <w:proofErr w:type="spell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cod</w:t>
      </w:r>
      <w:proofErr w:type="spell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. edif.</w:t>
      </w:r>
    </w:p>
    <w:p w:rsidR="00625128" w:rsidRPr="00625128" w:rsidRDefault="00625128" w:rsidP="00625128">
      <w:pPr>
        <w:numPr>
          <w:ilvl w:val="0"/>
          <w:numId w:val="4"/>
        </w:numPr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AR"/>
        </w:rPr>
      </w:pPr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 xml:space="preserve">Para  realizar el ingreso del expediente se deberá presentar toda la documentación solicitada, de no ser así, no se le otorgara el Número de </w:t>
      </w:r>
      <w:proofErr w:type="spellStart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Expte</w:t>
      </w:r>
      <w:proofErr w:type="spellEnd"/>
      <w:r w:rsidRPr="00625128">
        <w:rPr>
          <w:rFonts w:ascii="inherit" w:eastAsia="Times New Roman" w:hAnsi="inherit" w:cs="Arial"/>
          <w:color w:val="444444"/>
          <w:sz w:val="24"/>
          <w:szCs w:val="24"/>
          <w:lang w:eastAsia="es-AR"/>
        </w:rPr>
        <w:t>. Municipal.-</w:t>
      </w:r>
    </w:p>
    <w:p w:rsidR="00625128" w:rsidRDefault="00625128"/>
    <w:p w:rsidR="00625128" w:rsidRDefault="00625128"/>
    <w:p w:rsidR="00625128" w:rsidRDefault="00625128"/>
    <w:sectPr w:rsidR="006251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CF2"/>
    <w:multiLevelType w:val="multilevel"/>
    <w:tmpl w:val="5060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A4B99"/>
    <w:multiLevelType w:val="multilevel"/>
    <w:tmpl w:val="069C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8121C"/>
    <w:multiLevelType w:val="multilevel"/>
    <w:tmpl w:val="E6F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8562E"/>
    <w:multiLevelType w:val="multilevel"/>
    <w:tmpl w:val="F4F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D3"/>
    <w:rsid w:val="00550ED3"/>
    <w:rsid w:val="00625128"/>
    <w:rsid w:val="007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5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512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ccheading">
    <w:name w:val="acc_heading"/>
    <w:basedOn w:val="Fuentedeprrafopredeter"/>
    <w:rsid w:val="0062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5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512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ccheading">
    <w:name w:val="acc_heading"/>
    <w:basedOn w:val="Fuentedeprrafopredeter"/>
    <w:rsid w:val="0062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2020-07-28T13:53:00Z</dcterms:created>
  <dcterms:modified xsi:type="dcterms:W3CDTF">2020-07-28T13:53:00Z</dcterms:modified>
</cp:coreProperties>
</file>